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4214" w14:textId="77777777" w:rsidR="000A489E" w:rsidRDefault="000A489E" w:rsidP="000A489E">
      <w:r>
        <w:rPr>
          <w:b/>
          <w:noProof/>
        </w:rPr>
        <w:drawing>
          <wp:inline distT="0" distB="0" distL="0" distR="0" wp14:anchorId="443B197A" wp14:editId="2A4D2C39">
            <wp:extent cx="142875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                                              </w:t>
      </w:r>
      <w:r>
        <w:t xml:space="preserve">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64472" wp14:editId="1E9CBD08">
            <wp:simplePos x="0" y="0"/>
            <wp:positionH relativeFrom="column">
              <wp:posOffset>4587240</wp:posOffset>
            </wp:positionH>
            <wp:positionV relativeFrom="paragraph">
              <wp:posOffset>3810</wp:posOffset>
            </wp:positionV>
            <wp:extent cx="1009650" cy="1009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9E384" w14:textId="77777777" w:rsidR="000A489E" w:rsidRDefault="000A489E" w:rsidP="000A489E">
      <w:pPr>
        <w:rPr>
          <w:i/>
          <w:sz w:val="24"/>
        </w:rPr>
      </w:pPr>
      <w:r>
        <w:rPr>
          <w:i/>
          <w:sz w:val="24"/>
        </w:rPr>
        <w:t xml:space="preserve"> 274 01 </w:t>
      </w:r>
      <w:proofErr w:type="gramStart"/>
      <w:r>
        <w:rPr>
          <w:i/>
          <w:sz w:val="24"/>
        </w:rPr>
        <w:t>SLANÝ,KYNSKÉHO</w:t>
      </w:r>
      <w:proofErr w:type="gramEnd"/>
      <w:r>
        <w:rPr>
          <w:i/>
          <w:sz w:val="24"/>
        </w:rPr>
        <w:t xml:space="preserve"> 126               </w:t>
      </w:r>
    </w:p>
    <w:p w14:paraId="5BCA084E" w14:textId="77777777" w:rsidR="000A489E" w:rsidRDefault="000A489E" w:rsidP="000A489E">
      <w:pPr>
        <w:rPr>
          <w:i/>
          <w:sz w:val="24"/>
        </w:rPr>
      </w:pPr>
    </w:p>
    <w:p w14:paraId="70AD91DE" w14:textId="77777777" w:rsidR="000A489E" w:rsidRDefault="000A489E" w:rsidP="000A489E">
      <w:pPr>
        <w:rPr>
          <w:sz w:val="16"/>
        </w:rPr>
      </w:pPr>
      <w:r>
        <w:rPr>
          <w:i/>
          <w:sz w:val="24"/>
        </w:rPr>
        <w:t xml:space="preserve">                                                  </w:t>
      </w:r>
      <w:r>
        <w:rPr>
          <w:sz w:val="16"/>
        </w:rPr>
        <w:t xml:space="preserve">                                                       </w:t>
      </w:r>
    </w:p>
    <w:p w14:paraId="4DC1E350" w14:textId="77777777" w:rsidR="000A489E" w:rsidRDefault="000A489E" w:rsidP="000A489E">
      <w:pPr>
        <w:jc w:val="both"/>
        <w:rPr>
          <w:sz w:val="16"/>
        </w:rPr>
      </w:pPr>
    </w:p>
    <w:p w14:paraId="223A6309" w14:textId="77777777" w:rsidR="000A489E" w:rsidRDefault="000A489E" w:rsidP="000A489E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</w:t>
      </w:r>
    </w:p>
    <w:p w14:paraId="34F6041F" w14:textId="77777777" w:rsidR="000A489E" w:rsidRDefault="000A489E" w:rsidP="000A489E">
      <w:pPr>
        <w:jc w:val="both"/>
        <w:rPr>
          <w:sz w:val="16"/>
        </w:rPr>
      </w:pPr>
    </w:p>
    <w:p w14:paraId="5D08E769" w14:textId="77777777" w:rsidR="000A489E" w:rsidRDefault="000A489E" w:rsidP="000A489E">
      <w:pPr>
        <w:jc w:val="both"/>
        <w:rPr>
          <w:sz w:val="16"/>
        </w:rPr>
      </w:pPr>
    </w:p>
    <w:p w14:paraId="39A2924B" w14:textId="77777777" w:rsidR="000A489E" w:rsidRDefault="000A489E" w:rsidP="000A489E">
      <w:pPr>
        <w:jc w:val="both"/>
        <w:rPr>
          <w:sz w:val="16"/>
        </w:rPr>
      </w:pPr>
    </w:p>
    <w:p w14:paraId="2CD31759" w14:textId="77777777" w:rsidR="000A489E" w:rsidRDefault="000A489E" w:rsidP="000A489E">
      <w:pPr>
        <w:jc w:val="both"/>
        <w:rPr>
          <w:sz w:val="16"/>
        </w:rPr>
      </w:pPr>
    </w:p>
    <w:p w14:paraId="39336B7A" w14:textId="77777777" w:rsidR="000A489E" w:rsidRDefault="000A489E" w:rsidP="000A489E">
      <w:pPr>
        <w:jc w:val="both"/>
        <w:rPr>
          <w:sz w:val="16"/>
        </w:rPr>
      </w:pPr>
    </w:p>
    <w:p w14:paraId="04AEFF5D" w14:textId="77777777" w:rsidR="000A489E" w:rsidRDefault="000A489E" w:rsidP="000A489E">
      <w:pPr>
        <w:jc w:val="both"/>
        <w:rPr>
          <w:sz w:val="16"/>
        </w:rPr>
      </w:pPr>
    </w:p>
    <w:p w14:paraId="488756AC" w14:textId="77777777" w:rsidR="000A489E" w:rsidRDefault="000A489E" w:rsidP="000A489E">
      <w:pPr>
        <w:jc w:val="both"/>
        <w:rPr>
          <w:sz w:val="16"/>
        </w:rPr>
      </w:pPr>
    </w:p>
    <w:p w14:paraId="0B14CDB1" w14:textId="77777777" w:rsidR="000A489E" w:rsidRDefault="000A489E" w:rsidP="000A489E">
      <w:pPr>
        <w:jc w:val="both"/>
        <w:rPr>
          <w:sz w:val="16"/>
        </w:rPr>
      </w:pPr>
    </w:p>
    <w:p w14:paraId="3823C489" w14:textId="77777777" w:rsidR="000A489E" w:rsidRDefault="000A489E" w:rsidP="000A489E">
      <w:pPr>
        <w:jc w:val="both"/>
        <w:rPr>
          <w:sz w:val="24"/>
          <w:szCs w:val="24"/>
        </w:rPr>
      </w:pPr>
      <w:r>
        <w:rPr>
          <w:sz w:val="16"/>
        </w:rPr>
        <w:t xml:space="preserve">                                 </w:t>
      </w:r>
      <w:r>
        <w:rPr>
          <w:sz w:val="24"/>
          <w:szCs w:val="24"/>
        </w:rPr>
        <w:t xml:space="preserve">                    </w:t>
      </w:r>
    </w:p>
    <w:tbl>
      <w:tblPr>
        <w:tblW w:w="0" w:type="auto"/>
        <w:tblInd w:w="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</w:tblGrid>
      <w:tr w:rsidR="000A489E" w14:paraId="59AEB69D" w14:textId="77777777" w:rsidTr="000A489E">
        <w:trPr>
          <w:trHeight w:val="122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F50" w14:textId="77777777" w:rsidR="000A489E" w:rsidRDefault="000A489E">
            <w:pPr>
              <w:jc w:val="both"/>
              <w:rPr>
                <w:b/>
                <w:sz w:val="24"/>
                <w:szCs w:val="24"/>
              </w:rPr>
            </w:pPr>
          </w:p>
          <w:p w14:paraId="5400B597" w14:textId="0B0B0582" w:rsidR="00F95E84" w:rsidRDefault="00F95E8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A489E">
              <w:rPr>
                <w:b/>
                <w:bCs/>
                <w:sz w:val="24"/>
                <w:szCs w:val="24"/>
              </w:rPr>
              <w:t xml:space="preserve">Všem odběratelů tepelné energie do </w:t>
            </w:r>
          </w:p>
          <w:p w14:paraId="2181DE36" w14:textId="55633DE8" w:rsidR="000A489E" w:rsidRDefault="00F95E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A489E">
              <w:rPr>
                <w:b/>
                <w:bCs/>
                <w:sz w:val="24"/>
                <w:szCs w:val="24"/>
              </w:rPr>
              <w:t>ÚT a na přípravu teplé vody</w:t>
            </w:r>
          </w:p>
          <w:p w14:paraId="0E36718C" w14:textId="77777777" w:rsidR="000A489E" w:rsidRDefault="000A489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EA08C10" w14:textId="77777777" w:rsidR="000A489E" w:rsidRDefault="000A489E" w:rsidP="000A489E">
      <w:pPr>
        <w:jc w:val="both"/>
        <w:rPr>
          <w:sz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02A124A" w14:textId="77777777" w:rsidR="000A489E" w:rsidRDefault="000A489E" w:rsidP="000A489E">
      <w:pPr>
        <w:jc w:val="both"/>
        <w:rPr>
          <w:sz w:val="16"/>
        </w:rPr>
      </w:pPr>
    </w:p>
    <w:p w14:paraId="390C5782" w14:textId="77777777" w:rsidR="000A489E" w:rsidRDefault="000A489E" w:rsidP="000A489E">
      <w:pPr>
        <w:jc w:val="both"/>
        <w:rPr>
          <w:sz w:val="16"/>
        </w:rPr>
      </w:pPr>
    </w:p>
    <w:p w14:paraId="2985D9AA" w14:textId="77777777" w:rsidR="000A489E" w:rsidRDefault="000A489E" w:rsidP="000A489E">
      <w:pPr>
        <w:jc w:val="both"/>
        <w:rPr>
          <w:sz w:val="16"/>
        </w:rPr>
      </w:pPr>
    </w:p>
    <w:p w14:paraId="0EFC1485" w14:textId="77777777" w:rsidR="000A489E" w:rsidRDefault="000A489E" w:rsidP="000A4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7ABE9E9" w14:textId="77777777" w:rsidR="000A489E" w:rsidRDefault="000A489E" w:rsidP="000A48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VÁŠ DOPIS         ZNAČKY/ZE DNE         NAŠE ZNAČKA         VYŘIZUJE/LINKA         SLANÝ/DNE</w:t>
      </w:r>
    </w:p>
    <w:p w14:paraId="1939874F" w14:textId="77777777" w:rsidR="000A489E" w:rsidRDefault="000A489E" w:rsidP="000A489E">
      <w:pPr>
        <w:jc w:val="both"/>
        <w:rPr>
          <w:sz w:val="22"/>
          <w:szCs w:val="22"/>
        </w:rPr>
      </w:pPr>
      <w:r>
        <w:rPr>
          <w:rFonts w:ascii="Kartika" w:hAnsi="Kartika" w:cs="Kartika"/>
          <w:sz w:val="16"/>
        </w:rPr>
        <w:t xml:space="preserve">                                                </w:t>
      </w:r>
      <w:r>
        <w:rPr>
          <w:sz w:val="22"/>
          <w:szCs w:val="22"/>
        </w:rPr>
        <w:t>Hort 312 522 620            1</w:t>
      </w:r>
      <w:r w:rsidR="009413C0">
        <w:rPr>
          <w:sz w:val="22"/>
          <w:szCs w:val="22"/>
        </w:rPr>
        <w:t>4</w:t>
      </w:r>
      <w:r>
        <w:rPr>
          <w:sz w:val="22"/>
          <w:szCs w:val="22"/>
        </w:rPr>
        <w:t>.12.2023</w:t>
      </w:r>
    </w:p>
    <w:p w14:paraId="4F089852" w14:textId="77777777" w:rsidR="000A489E" w:rsidRDefault="000A489E" w:rsidP="000A489E">
      <w:pPr>
        <w:jc w:val="both"/>
        <w:rPr>
          <w:rFonts w:ascii="Kartika" w:hAnsi="Kartika" w:cs="Kartika"/>
          <w:sz w:val="22"/>
          <w:szCs w:val="22"/>
        </w:rPr>
      </w:pPr>
    </w:p>
    <w:p w14:paraId="17C86B97" w14:textId="77777777" w:rsidR="000A489E" w:rsidRDefault="000A489E" w:rsidP="000A489E">
      <w:pPr>
        <w:jc w:val="both"/>
        <w:rPr>
          <w:rFonts w:ascii="Kartika" w:hAnsi="Kartika" w:cs="Kartika"/>
          <w:sz w:val="22"/>
          <w:szCs w:val="22"/>
        </w:rPr>
      </w:pPr>
    </w:p>
    <w:p w14:paraId="7ED4459C" w14:textId="77777777" w:rsidR="000A489E" w:rsidRDefault="000A489E" w:rsidP="000A489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 Předběžně kalkulovaná cena TE pro rok 2024</w:t>
      </w:r>
    </w:p>
    <w:p w14:paraId="307F75FF" w14:textId="77777777" w:rsidR="000A489E" w:rsidRDefault="000A489E" w:rsidP="000A489E">
      <w:pPr>
        <w:jc w:val="both"/>
        <w:rPr>
          <w:sz w:val="24"/>
          <w:szCs w:val="24"/>
        </w:rPr>
      </w:pPr>
    </w:p>
    <w:p w14:paraId="24DE8916" w14:textId="77777777" w:rsidR="000A489E" w:rsidRDefault="000A489E" w:rsidP="000A489E">
      <w:pPr>
        <w:jc w:val="both"/>
        <w:rPr>
          <w:sz w:val="24"/>
          <w:szCs w:val="24"/>
        </w:rPr>
      </w:pPr>
    </w:p>
    <w:p w14:paraId="083DD57B" w14:textId="77777777" w:rsidR="000A489E" w:rsidRDefault="000A489E" w:rsidP="000A489E">
      <w:pPr>
        <w:jc w:val="both"/>
        <w:rPr>
          <w:sz w:val="24"/>
          <w:szCs w:val="24"/>
        </w:rPr>
      </w:pPr>
    </w:p>
    <w:p w14:paraId="473383E9" w14:textId="77777777" w:rsidR="000A489E" w:rsidRDefault="000A489E" w:rsidP="000A4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Vážený odběrateli,</w:t>
      </w:r>
    </w:p>
    <w:p w14:paraId="1E584C47" w14:textId="666BB3EE" w:rsidR="000A489E" w:rsidRDefault="000A489E" w:rsidP="000A4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v souladu s cenovým rozhodnutím ERÚ č.10/2022 ze dne 30.9.2022 Vám oznamujeme, že s platností od 1.1.2024 </w:t>
      </w:r>
      <w:r w:rsidR="00E2204F">
        <w:rPr>
          <w:b/>
          <w:sz w:val="24"/>
          <w:szCs w:val="24"/>
        </w:rPr>
        <w:t xml:space="preserve">zůstává </w:t>
      </w:r>
      <w:r>
        <w:rPr>
          <w:b/>
          <w:sz w:val="24"/>
          <w:szCs w:val="24"/>
        </w:rPr>
        <w:t>předběžně kalkulovaná cena tepelné energie</w:t>
      </w:r>
      <w:r w:rsidR="00E2204F">
        <w:rPr>
          <w:b/>
          <w:sz w:val="24"/>
          <w:szCs w:val="24"/>
        </w:rPr>
        <w:t xml:space="preserve"> bez DPH</w:t>
      </w:r>
      <w:r>
        <w:rPr>
          <w:b/>
          <w:sz w:val="24"/>
          <w:szCs w:val="24"/>
        </w:rPr>
        <w:t xml:space="preserve"> pro rok 2024 </w:t>
      </w:r>
      <w:r w:rsidR="00E2204F">
        <w:rPr>
          <w:b/>
          <w:sz w:val="24"/>
          <w:szCs w:val="24"/>
        </w:rPr>
        <w:t>ve stejné výši jako v roce 2023 -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1.220,-</w:t>
      </w:r>
      <w:proofErr w:type="gramEnd"/>
      <w:r>
        <w:rPr>
          <w:b/>
          <w:sz w:val="24"/>
          <w:szCs w:val="24"/>
        </w:rPr>
        <w:t xml:space="preserve"> Kč bez DPH/GJ tj. 1.366,40 včetně DPH/GJ. </w:t>
      </w:r>
      <w:r w:rsidR="001875F0">
        <w:rPr>
          <w:b/>
          <w:sz w:val="24"/>
          <w:szCs w:val="24"/>
        </w:rPr>
        <w:t>Úprava</w:t>
      </w:r>
      <w:r>
        <w:rPr>
          <w:b/>
          <w:sz w:val="24"/>
          <w:szCs w:val="24"/>
        </w:rPr>
        <w:t xml:space="preserve"> ceny s DPH je vyvolán</w:t>
      </w:r>
      <w:r w:rsidR="001875F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změnou výše DPH u dodávek tepelné energie z 10 % na 12 % od 1.1.2024. </w:t>
      </w:r>
    </w:p>
    <w:p w14:paraId="3C72EFF9" w14:textId="77777777" w:rsidR="000A489E" w:rsidRDefault="000A489E" w:rsidP="000A489E">
      <w:pPr>
        <w:jc w:val="both"/>
        <w:rPr>
          <w:sz w:val="24"/>
          <w:szCs w:val="24"/>
        </w:rPr>
      </w:pPr>
    </w:p>
    <w:p w14:paraId="206CF56E" w14:textId="77777777" w:rsidR="000A489E" w:rsidRDefault="000A489E" w:rsidP="000A489E">
      <w:pPr>
        <w:jc w:val="both"/>
        <w:rPr>
          <w:sz w:val="24"/>
          <w:szCs w:val="24"/>
        </w:rPr>
      </w:pPr>
    </w:p>
    <w:p w14:paraId="0F104BDD" w14:textId="77777777" w:rsidR="000A489E" w:rsidRDefault="000A489E" w:rsidP="000A489E">
      <w:pPr>
        <w:jc w:val="both"/>
        <w:rPr>
          <w:sz w:val="24"/>
          <w:szCs w:val="24"/>
        </w:rPr>
      </w:pPr>
    </w:p>
    <w:p w14:paraId="7F3B1B06" w14:textId="77777777" w:rsidR="000A489E" w:rsidRDefault="000A489E" w:rsidP="000A489E">
      <w:pPr>
        <w:jc w:val="both"/>
        <w:rPr>
          <w:sz w:val="24"/>
          <w:szCs w:val="24"/>
        </w:rPr>
      </w:pPr>
    </w:p>
    <w:p w14:paraId="1988A8CC" w14:textId="77777777" w:rsidR="000A489E" w:rsidRDefault="000A489E" w:rsidP="000A489E">
      <w:pPr>
        <w:jc w:val="both"/>
        <w:rPr>
          <w:sz w:val="24"/>
          <w:szCs w:val="24"/>
        </w:rPr>
      </w:pPr>
    </w:p>
    <w:p w14:paraId="2AC05814" w14:textId="77777777" w:rsidR="000A489E" w:rsidRDefault="000A489E" w:rsidP="000A48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pozdravem                   </w:t>
      </w:r>
    </w:p>
    <w:p w14:paraId="2FFFB30F" w14:textId="77777777" w:rsidR="000A489E" w:rsidRDefault="000A489E" w:rsidP="000A489E">
      <w:pPr>
        <w:jc w:val="both"/>
        <w:rPr>
          <w:sz w:val="24"/>
          <w:szCs w:val="24"/>
        </w:rPr>
      </w:pPr>
    </w:p>
    <w:p w14:paraId="7F851E56" w14:textId="77777777" w:rsidR="000A489E" w:rsidRDefault="000A489E" w:rsidP="000A489E">
      <w:pPr>
        <w:jc w:val="both"/>
        <w:rPr>
          <w:sz w:val="24"/>
          <w:szCs w:val="24"/>
        </w:rPr>
      </w:pPr>
    </w:p>
    <w:p w14:paraId="30E9CBEB" w14:textId="77777777" w:rsidR="000A489E" w:rsidRDefault="000A489E" w:rsidP="000A489E">
      <w:pPr>
        <w:jc w:val="both"/>
        <w:rPr>
          <w:sz w:val="24"/>
          <w:szCs w:val="24"/>
        </w:rPr>
      </w:pPr>
    </w:p>
    <w:p w14:paraId="1440C7D2" w14:textId="77777777" w:rsidR="000A489E" w:rsidRDefault="000A489E" w:rsidP="000A489E">
      <w:pPr>
        <w:jc w:val="both"/>
        <w:rPr>
          <w:sz w:val="24"/>
          <w:szCs w:val="24"/>
        </w:rPr>
      </w:pPr>
    </w:p>
    <w:p w14:paraId="143E87C7" w14:textId="77777777" w:rsidR="000A489E" w:rsidRDefault="000A489E" w:rsidP="000A48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Ing. Ivo Hort</w:t>
      </w:r>
    </w:p>
    <w:p w14:paraId="3DEB9185" w14:textId="77777777" w:rsidR="000A489E" w:rsidRDefault="000A489E" w:rsidP="000A489E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vedoucí útvaru tepelného hospodářství </w:t>
      </w:r>
    </w:p>
    <w:p w14:paraId="113A65F3" w14:textId="77777777" w:rsidR="000A489E" w:rsidRDefault="000A489E" w:rsidP="000A489E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   RDK servis, s.r.o</w:t>
      </w:r>
    </w:p>
    <w:p w14:paraId="0865CB76" w14:textId="77777777" w:rsidR="00B37683" w:rsidRDefault="00B37683"/>
    <w:sectPr w:rsidR="00B3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9E"/>
    <w:rsid w:val="000A489E"/>
    <w:rsid w:val="001875F0"/>
    <w:rsid w:val="0049785B"/>
    <w:rsid w:val="009413C0"/>
    <w:rsid w:val="00B37683"/>
    <w:rsid w:val="00E2204F"/>
    <w:rsid w:val="00E75322"/>
    <w:rsid w:val="00F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63A9"/>
  <w15:chartTrackingRefBased/>
  <w15:docId w15:val="{B8031BAA-0AF0-4F09-B552-964E332E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A4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Hort</dc:creator>
  <cp:keywords/>
  <dc:description/>
  <cp:lastModifiedBy>Martin Pochman</cp:lastModifiedBy>
  <cp:revision>7</cp:revision>
  <cp:lastPrinted>2023-12-15T08:41:00Z</cp:lastPrinted>
  <dcterms:created xsi:type="dcterms:W3CDTF">2023-12-14T08:02:00Z</dcterms:created>
  <dcterms:modified xsi:type="dcterms:W3CDTF">2023-12-15T09:09:00Z</dcterms:modified>
</cp:coreProperties>
</file>